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D0D" w:rsidRPr="008F4D0D" w:rsidRDefault="00084875" w:rsidP="008F4D0D">
      <w:pPr>
        <w:spacing w:line="360" w:lineRule="auto"/>
        <w:jc w:val="center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《长方体的认识》说课稿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各位考官，大家好！（鞠躬）我是应聘小学数学阶段的XX号考生，今天我说课的内容是《长方体的认识》。 我主要从教材分析、学情分析、教学方法、教学准备、教学过程以及板书设计展开我的说课，下面开始我的说课。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一、 说教材：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1、教材的地位与作用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《长方体的认识》是北师大版五年级下册第二单元第一课。在此之前，学生已经了解到了长方形，正方形，圆柱，球的等几何图形得基本特征。通过本节课的学习，一方面可以巩固已学过的基本图形的性质，另一方面，由平面图形拓展到立体图形，既是</w:t>
      </w:r>
      <w:proofErr w:type="gramStart"/>
      <w:r w:rsidRPr="00084875">
        <w:rPr>
          <w:rFonts w:asciiTheme="minorEastAsia" w:hAnsiTheme="minorEastAsia" w:hint="eastAsia"/>
          <w:sz w:val="24"/>
        </w:rPr>
        <w:t>是</w:t>
      </w:r>
      <w:proofErr w:type="gramEnd"/>
      <w:r w:rsidRPr="00084875">
        <w:rPr>
          <w:rFonts w:asciiTheme="minorEastAsia" w:hAnsiTheme="minorEastAsia" w:hint="eastAsia"/>
          <w:sz w:val="24"/>
        </w:rPr>
        <w:t>对所学知识的延伸，又是利于培养学生的空间观念。教材的编写注重直观性和可操作性。通过对长方体，正方体的认识，并能根据特点解决一些</w:t>
      </w:r>
      <w:proofErr w:type="gramStart"/>
      <w:r w:rsidRPr="00084875">
        <w:rPr>
          <w:rFonts w:asciiTheme="minorEastAsia" w:hAnsiTheme="minorEastAsia" w:hint="eastAsia"/>
          <w:sz w:val="24"/>
        </w:rPr>
        <w:t>加简单</w:t>
      </w:r>
      <w:proofErr w:type="gramEnd"/>
      <w:r w:rsidRPr="00084875">
        <w:rPr>
          <w:rFonts w:asciiTheme="minorEastAsia" w:hAnsiTheme="minorEastAsia" w:hint="eastAsia"/>
          <w:sz w:val="24"/>
        </w:rPr>
        <w:t>的实际问题。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2、教学目标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根据课程标准的要求和对教材的分析。我拟定了如下教学目标：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（1）、知识与技能目标：通过观察，分类，操作，讨论等活动，进一步认识长方体，正方体，掌握长方体，正方体各部分名称。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（2）、过程与方法目标：经历观察，操作和归纳过程，发现长方体和正方体的特点，能运用长方体和正方体的特点解决一些简单问题。</w:t>
      </w:r>
    </w:p>
    <w:p w:rsidR="00084875" w:rsidRPr="00084875" w:rsidRDefault="00084875" w:rsidP="008F4D0D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sz w:val="24"/>
        </w:rPr>
        <w:t xml:space="preserve">（3）、情感态度价值观目标：通过具体的操作活动，发展空间观念。 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3、说重、难点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根据教学目标和学生已有的知识，经验，我确定的教学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重点是了解长方体和正方体的特点，能运用长方体和正方体的特点解决一些简单的问题。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难点是发现长方体和正方体的特点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二、 说学情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现代教育理论强调：“任何教学活动都必须以满足学习者的需要为出发点和落脚点”，所以，在教学之始，掌握学生的情况尤为重要，我接着说</w:t>
      </w:r>
      <w:proofErr w:type="gramStart"/>
      <w:r w:rsidRPr="00084875">
        <w:rPr>
          <w:rFonts w:asciiTheme="minorEastAsia" w:hAnsiTheme="minorEastAsia" w:hint="eastAsia"/>
          <w:sz w:val="24"/>
        </w:rPr>
        <w:t>一</w:t>
      </w:r>
      <w:proofErr w:type="gramEnd"/>
      <w:r w:rsidRPr="00084875">
        <w:rPr>
          <w:rFonts w:asciiTheme="minorEastAsia" w:hAnsiTheme="minorEastAsia" w:hint="eastAsia"/>
          <w:sz w:val="24"/>
        </w:rPr>
        <w:t>下学情。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一方面：小学生的求知欲、好奇心和分析问题的能力开始增强，兴趣爱好也有所分化，对新鲜事物开始思考、追求、探索。但是以形象思维为主，自控能力</w:t>
      </w:r>
      <w:r w:rsidRPr="00084875">
        <w:rPr>
          <w:rFonts w:asciiTheme="minorEastAsia" w:hAnsiTheme="minorEastAsia" w:hint="eastAsia"/>
          <w:sz w:val="24"/>
        </w:rPr>
        <w:lastRenderedPageBreak/>
        <w:t>较差。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另一方面：学生已经在五年级上册中学习关于长方形的一些基本知识，而本节</w:t>
      </w:r>
      <w:proofErr w:type="gramStart"/>
      <w:r w:rsidRPr="00084875">
        <w:rPr>
          <w:rFonts w:asciiTheme="minorEastAsia" w:hAnsiTheme="minorEastAsia" w:hint="eastAsia"/>
          <w:sz w:val="24"/>
        </w:rPr>
        <w:t>课正是</w:t>
      </w:r>
      <w:proofErr w:type="gramEnd"/>
      <w:r w:rsidRPr="00084875">
        <w:rPr>
          <w:rFonts w:asciiTheme="minorEastAsia" w:hAnsiTheme="minorEastAsia" w:hint="eastAsia"/>
          <w:sz w:val="24"/>
        </w:rPr>
        <w:t>在这些学生已有的知识基础上继续探究长方体的认识，所以有很多的学生对于以上所学知识并不陌生，但是学生对掌握本节课的内容仍有难度。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学生在此基础上对新知识的学习，应该能通过自主探索、合作交流，达到方法的多样化。但是对于方法的交流、借鉴、反思及优化上需要教师的引导，所以，要重视让每个学生都积极地参与到活动中来，让活动有实效，真正让学生在数学方法、数学思想方面有所发展。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三、说教法学法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新课标指出，数学教学活动必须建立在学生的认知发展水平和已有的经验之上，对于小学生来说，他们的知识和经验都有一定的局限性，针对这种情况，我注重丰富学生对知识的感知，主要运用一下几种教学方法：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一是创设问题情景，充分调动学生求知欲，并以此来激发学生的探究心理。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二是运用启发式教学法，</w:t>
      </w:r>
      <w:proofErr w:type="gramStart"/>
      <w:r w:rsidRPr="00084875">
        <w:rPr>
          <w:rFonts w:asciiTheme="minorEastAsia" w:hAnsiTheme="minorEastAsia" w:hint="eastAsia"/>
          <w:sz w:val="24"/>
        </w:rPr>
        <w:t>就是把教和</w:t>
      </w:r>
      <w:proofErr w:type="gramEnd"/>
      <w:r w:rsidRPr="00084875">
        <w:rPr>
          <w:rFonts w:asciiTheme="minorEastAsia" w:hAnsiTheme="minorEastAsia" w:hint="eastAsia"/>
          <w:sz w:val="24"/>
        </w:rPr>
        <w:t>学的各种方法综合起来统一组织运用于教学过程，以求获得最佳效果。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三是注重渗透数学思考方法（联想法、类比法、数形结合等一般科学方法）来展开教学活动，这些都是体现“教就是为了不教”。学生作为主体，在学习活动中的参与状态和参与度是决定教学效果的重要因素。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因此，在学法的选择上我采用自主观察探究、小组合作交流、进行学习归纳的学习方式。</w:t>
      </w:r>
    </w:p>
    <w:p w:rsid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四、教学准备</w:t>
      </w:r>
      <w:r w:rsidRPr="00084875">
        <w:rPr>
          <w:rFonts w:asciiTheme="minorEastAsia" w:hAnsiTheme="minorEastAsia" w:hint="eastAsia"/>
          <w:sz w:val="24"/>
        </w:rPr>
        <w:t>：教具：PPT 学具：长方体、正方体模具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五、</w:t>
      </w:r>
      <w:proofErr w:type="gramStart"/>
      <w:r w:rsidRPr="008F4D0D">
        <w:rPr>
          <w:rFonts w:asciiTheme="minorEastAsia" w:hAnsiTheme="minorEastAsia" w:hint="eastAsia"/>
          <w:b/>
          <w:sz w:val="24"/>
        </w:rPr>
        <w:t>说教学</w:t>
      </w:r>
      <w:proofErr w:type="gramEnd"/>
      <w:r w:rsidRPr="008F4D0D">
        <w:rPr>
          <w:rFonts w:asciiTheme="minorEastAsia" w:hAnsiTheme="minorEastAsia" w:hint="eastAsia"/>
          <w:b/>
          <w:sz w:val="24"/>
        </w:rPr>
        <w:t>过程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 xml:space="preserve">为了高效地实现教学目标，整个教学过程分为如下几个环节进行： 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环节</w:t>
      </w:r>
      <w:proofErr w:type="gramStart"/>
      <w:r w:rsidRPr="008F4D0D">
        <w:rPr>
          <w:rFonts w:asciiTheme="minorEastAsia" w:hAnsiTheme="minorEastAsia" w:hint="eastAsia"/>
          <w:b/>
          <w:sz w:val="24"/>
        </w:rPr>
        <w:t>一</w:t>
      </w:r>
      <w:proofErr w:type="gramEnd"/>
      <w:r w:rsidRPr="008F4D0D">
        <w:rPr>
          <w:rFonts w:asciiTheme="minorEastAsia" w:hAnsiTheme="minorEastAsia" w:hint="eastAsia"/>
          <w:b/>
          <w:sz w:val="24"/>
        </w:rPr>
        <w:t>：创设情景，导入新课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在新课开始时，用多媒体课件以PPT的形式展示几幅含有长方体和正方体的图片。即建筑物，道路和家具。让学生通过观察图片找出其中的长方体。然后，让学生联系到生活中的物体，找出2到3个长方体的实物。并在这些实物的基础上呈现长方体的几何图形。也由此导入新课——长方体的认识，板书课题，长方体的认识。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lastRenderedPageBreak/>
        <w:t>环节二：合作学习，探究新知。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在这个环节中，我设计了这样几个活动，来落实教学目标。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活动</w:t>
      </w:r>
      <w:proofErr w:type="gramStart"/>
      <w:r w:rsidRPr="008F4D0D">
        <w:rPr>
          <w:rFonts w:asciiTheme="minorEastAsia" w:hAnsiTheme="minorEastAsia" w:hint="eastAsia"/>
          <w:b/>
          <w:sz w:val="24"/>
        </w:rPr>
        <w:t>一</w:t>
      </w:r>
      <w:proofErr w:type="gramEnd"/>
      <w:r w:rsidRPr="008F4D0D">
        <w:rPr>
          <w:rFonts w:asciiTheme="minorEastAsia" w:hAnsiTheme="minorEastAsia" w:hint="eastAsia"/>
          <w:b/>
          <w:sz w:val="24"/>
        </w:rPr>
        <w:t>，“数一数”。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把学生分成几个小组，让他们观察手中的长方体纸盒，请他们找出长方体有几个面，再找出面与面之间的线，由此导入棱的概念，通过观察，他们发现每三条</w:t>
      </w:r>
      <w:proofErr w:type="gramStart"/>
      <w:r w:rsidRPr="00084875">
        <w:rPr>
          <w:rFonts w:asciiTheme="minorEastAsia" w:hAnsiTheme="minorEastAsia" w:hint="eastAsia"/>
          <w:sz w:val="24"/>
        </w:rPr>
        <w:t>棱</w:t>
      </w:r>
      <w:proofErr w:type="gramEnd"/>
      <w:r w:rsidRPr="00084875">
        <w:rPr>
          <w:rFonts w:asciiTheme="minorEastAsia" w:hAnsiTheme="minorEastAsia" w:hint="eastAsia"/>
          <w:sz w:val="24"/>
        </w:rPr>
        <w:t>相交于一点。由此导入顶点的概念，再找出有几个顶点。并在设计的表格中板书。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 xml:space="preserve">活动二。“量一量”。 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在这个活动中，让学生量一量长方体的棱有什么特点。经过小组讨论，最后发现12条</w:t>
      </w:r>
      <w:proofErr w:type="gramStart"/>
      <w:r w:rsidRPr="00084875">
        <w:rPr>
          <w:rFonts w:asciiTheme="minorEastAsia" w:hAnsiTheme="minorEastAsia" w:hint="eastAsia"/>
          <w:sz w:val="24"/>
        </w:rPr>
        <w:t>棱</w:t>
      </w:r>
      <w:proofErr w:type="gramEnd"/>
      <w:r w:rsidRPr="00084875">
        <w:rPr>
          <w:rFonts w:asciiTheme="minorEastAsia" w:hAnsiTheme="minorEastAsia" w:hint="eastAsia"/>
          <w:sz w:val="24"/>
        </w:rPr>
        <w:t xml:space="preserve">可以根据长度分成3组，每组4条是一样长的。为了防止重复，每比一条我就做一个记号。把最后的结论在表格中板书。 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活动三，“剪一剪”。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在这个活动中，在小组内，让学生动手把纸盒相对的面，进行相同的编号，然后把长方体的各个面剪开，然后通过比一比，让学生发现相对面的面积相等这个结论。并把结论板书在设计的表格中。</w:t>
      </w:r>
    </w:p>
    <w:p w:rsidR="008F4D0D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 w:hint="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活动四，“说一说”。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在前面三个活动中，我们通过观察操作找出了长方体的面，棱，顶点的特点。在此基础上提出这样一个问题，如果12条</w:t>
      </w:r>
      <w:proofErr w:type="gramStart"/>
      <w:r w:rsidRPr="00084875">
        <w:rPr>
          <w:rFonts w:asciiTheme="minorEastAsia" w:hAnsiTheme="minorEastAsia" w:hint="eastAsia"/>
          <w:sz w:val="24"/>
        </w:rPr>
        <w:t>棱</w:t>
      </w:r>
      <w:proofErr w:type="gramEnd"/>
      <w:r w:rsidRPr="00084875">
        <w:rPr>
          <w:rFonts w:asciiTheme="minorEastAsia" w:hAnsiTheme="minorEastAsia" w:hint="eastAsia"/>
          <w:sz w:val="24"/>
        </w:rPr>
        <w:t>全部相的  这样的几何体还是长方体？那么，他们的面有什么特点。让学生通过讨论得出正方体的特点及概念。并板书。</w:t>
      </w:r>
    </w:p>
    <w:p w:rsidR="00084875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环节三：反馈练习，应用新知</w:t>
      </w:r>
    </w:p>
    <w:p w:rsidR="00084875" w:rsidRPr="00084875" w:rsidRDefault="00084875" w:rsidP="00084875">
      <w:pPr>
        <w:spacing w:line="360" w:lineRule="auto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sz w:val="24"/>
        </w:rPr>
        <w:t xml:space="preserve"> </w:t>
      </w:r>
      <w:r w:rsidR="008F4D0D">
        <w:rPr>
          <w:rFonts w:asciiTheme="minorEastAsia" w:hAnsiTheme="minorEastAsia" w:hint="eastAsia"/>
          <w:sz w:val="24"/>
        </w:rPr>
        <w:t xml:space="preserve">   </w:t>
      </w:r>
      <w:r w:rsidRPr="00084875">
        <w:rPr>
          <w:rFonts w:asciiTheme="minorEastAsia" w:hAnsiTheme="minorEastAsia" w:hint="eastAsia"/>
          <w:sz w:val="24"/>
        </w:rPr>
        <w:t xml:space="preserve">在这个环节里，让学生完成p15练一练1,2。在此期间老师深入到学生中间巡视练习的情况，对于个别的问题个别辅导，对于大部分学生出现的问题要及时调整教法，使教学效果最优化，让每个同学都有很好的发展。 </w:t>
      </w:r>
    </w:p>
    <w:p w:rsidR="00084875" w:rsidRPr="008F4D0D" w:rsidRDefault="00084875" w:rsidP="00084875">
      <w:pPr>
        <w:spacing w:line="360" w:lineRule="auto"/>
        <w:rPr>
          <w:rFonts w:asciiTheme="minorEastAsia" w:hAnsiTheme="minor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 xml:space="preserve"> </w:t>
      </w:r>
      <w:r w:rsidR="008F4D0D" w:rsidRPr="008F4D0D">
        <w:rPr>
          <w:rFonts w:asciiTheme="minorEastAsia" w:hAnsiTheme="minorEastAsia" w:hint="eastAsia"/>
          <w:b/>
          <w:sz w:val="24"/>
        </w:rPr>
        <w:t xml:space="preserve">   </w:t>
      </w:r>
      <w:r w:rsidRPr="008F4D0D">
        <w:rPr>
          <w:rFonts w:asciiTheme="minorEastAsia" w:hAnsiTheme="minorEastAsia" w:hint="eastAsia"/>
          <w:b/>
          <w:sz w:val="24"/>
        </w:rPr>
        <w:t>环节四：总结反思，整理新知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让学生对今天所学知识和方法进行总结，对不足之处老师进行补充。</w:t>
      </w:r>
    </w:p>
    <w:p w:rsidR="00084875" w:rsidRPr="008F4D0D" w:rsidRDefault="00084875" w:rsidP="008F4D0D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 xml:space="preserve">环节五：布置作业，拓展转化  </w:t>
      </w:r>
    </w:p>
    <w:p w:rsidR="00084875" w:rsidRPr="00084875" w:rsidRDefault="00084875" w:rsidP="008F4D0D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sz w:val="24"/>
        </w:rPr>
        <w:t>让学生在课堂上独立完成课本p12第3题，4题。</w:t>
      </w:r>
    </w:p>
    <w:p w:rsidR="00084875" w:rsidRPr="008F4D0D" w:rsidRDefault="00084875" w:rsidP="00084875">
      <w:pPr>
        <w:spacing w:line="360" w:lineRule="auto"/>
        <w:rPr>
          <w:rFonts w:asciiTheme="minorEastAsia" w:hAnsiTheme="minorEastAsia"/>
          <w:b/>
          <w:sz w:val="24"/>
        </w:rPr>
      </w:pPr>
      <w:bookmarkStart w:id="0" w:name="_GoBack"/>
      <w:r w:rsidRPr="008F4D0D">
        <w:rPr>
          <w:rFonts w:asciiTheme="minorEastAsia" w:hAnsiTheme="minorEastAsia" w:hint="eastAsia"/>
          <w:b/>
          <w:sz w:val="24"/>
        </w:rPr>
        <w:t xml:space="preserve"> </w:t>
      </w:r>
      <w:r w:rsidR="008F4D0D" w:rsidRPr="008F4D0D">
        <w:rPr>
          <w:rFonts w:asciiTheme="minorEastAsia" w:hAnsiTheme="minorEastAsia" w:hint="eastAsia"/>
          <w:b/>
          <w:sz w:val="24"/>
        </w:rPr>
        <w:t xml:space="preserve">   </w:t>
      </w:r>
      <w:r w:rsidRPr="008F4D0D">
        <w:rPr>
          <w:rFonts w:asciiTheme="minorEastAsia" w:hAnsiTheme="minorEastAsia" w:hint="eastAsia"/>
          <w:b/>
          <w:sz w:val="24"/>
        </w:rPr>
        <w:t>六、板书设计</w:t>
      </w:r>
    </w:p>
    <w:bookmarkEnd w:id="0"/>
    <w:p w:rsidR="00084875" w:rsidRPr="00084875" w:rsidRDefault="00084875" w:rsidP="008F4D0D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sz w:val="24"/>
        </w:rPr>
        <w:lastRenderedPageBreak/>
        <w:t>这节课在板书设计上，我力求简洁、明朗、突出重点，抓住特点，通过比较，使学生很容易记住长方体和正方体的特点最终达到概括、巩固、提高的教学目的。</w:t>
      </w:r>
    </w:p>
    <w:p w:rsidR="00084875" w:rsidRPr="008F4D0D" w:rsidRDefault="00084875" w:rsidP="008F4D0D">
      <w:pPr>
        <w:spacing w:line="360" w:lineRule="auto"/>
        <w:jc w:val="center"/>
        <w:rPr>
          <w:rFonts w:asciiTheme="minorEastAsia" w:hAnsiTheme="minor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长方体的认识</w:t>
      </w:r>
    </w:p>
    <w:p w:rsidR="00084875" w:rsidRPr="00084875" w:rsidRDefault="00084875" w:rsidP="00084875">
      <w:pPr>
        <w:spacing w:line="360" w:lineRule="auto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816D3" wp14:editId="18707C7D">
                <wp:simplePos x="0" y="0"/>
                <wp:positionH relativeFrom="column">
                  <wp:posOffset>2486025</wp:posOffset>
                </wp:positionH>
                <wp:positionV relativeFrom="paragraph">
                  <wp:posOffset>76200</wp:posOffset>
                </wp:positionV>
                <wp:extent cx="171450" cy="552450"/>
                <wp:effectExtent l="0" t="0" r="19050" b="19050"/>
                <wp:wrapNone/>
                <wp:docPr id="2" name="右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5524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2" o:spid="_x0000_s1026" type="#_x0000_t88" style="position:absolute;left:0;text-align:left;margin-left:195.75pt;margin-top:6pt;width:13.5pt;height:4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" adj="559" strokecolor="#4579b8 [3044]"/>
            </w:pict>
          </mc:Fallback>
        </mc:AlternateContent>
      </w:r>
      <w:r w:rsidRPr="00084875">
        <w:rPr>
          <w:rFonts w:asciiTheme="minorEastAsia" w:hAnsiTheme="minorEastAsia" w:hint="eastAsia"/>
          <w:sz w:val="24"/>
        </w:rPr>
        <w:t xml:space="preserve"> 长方体：6个面（相对的面完全相等）       12条棱都相等</w:t>
      </w:r>
    </w:p>
    <w:p w:rsidR="00084875" w:rsidRPr="00084875" w:rsidRDefault="00084875" w:rsidP="00084875">
      <w:pPr>
        <w:spacing w:line="360" w:lineRule="auto"/>
        <w:ind w:firstLineChars="400" w:firstLine="960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4871A" wp14:editId="619FB30E">
                <wp:simplePos x="0" y="0"/>
                <wp:positionH relativeFrom="column">
                  <wp:posOffset>2762250</wp:posOffset>
                </wp:positionH>
                <wp:positionV relativeFrom="paragraph">
                  <wp:posOffset>78105</wp:posOffset>
                </wp:positionV>
                <wp:extent cx="895350" cy="9525"/>
                <wp:effectExtent l="0" t="76200" r="19050" b="10477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217.5pt;margin-top:6.15pt;width:70.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" strokecolor="#4579b8 [3044]">
                <v:stroke endarrow="open"/>
              </v:shape>
            </w:pict>
          </mc:Fallback>
        </mc:AlternateContent>
      </w:r>
      <w:r w:rsidRPr="00084875">
        <w:rPr>
          <w:rFonts w:asciiTheme="minorEastAsia" w:hAnsiTheme="minorEastAsia" w:hint="eastAsia"/>
          <w:sz w:val="24"/>
        </w:rPr>
        <w:t>12条棱（相对的棱长度相等）                      正方体</w:t>
      </w:r>
    </w:p>
    <w:p w:rsidR="00084875" w:rsidRPr="00084875" w:rsidRDefault="00084875" w:rsidP="00084875">
      <w:pPr>
        <w:spacing w:line="360" w:lineRule="auto"/>
        <w:ind w:firstLineChars="350" w:firstLine="840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sz w:val="24"/>
        </w:rPr>
        <w:t xml:space="preserve"> 8个顶点</w:t>
      </w:r>
    </w:p>
    <w:p w:rsidR="00084875" w:rsidRPr="008F4D0D" w:rsidRDefault="008F4D0D" w:rsidP="008F4D0D">
      <w:pPr>
        <w:spacing w:line="360" w:lineRule="auto"/>
        <w:ind w:firstLineChars="200" w:firstLine="482"/>
        <w:rPr>
          <w:rFonts w:asciiTheme="minorEastAsia" w:hAnsiTheme="minorEastAsia"/>
          <w:b/>
          <w:sz w:val="24"/>
        </w:rPr>
      </w:pPr>
      <w:r w:rsidRPr="008F4D0D">
        <w:rPr>
          <w:rFonts w:asciiTheme="minorEastAsia" w:hAnsiTheme="minorEastAsia" w:hint="eastAsia"/>
          <w:b/>
          <w:sz w:val="24"/>
        </w:rPr>
        <w:t>七、</w:t>
      </w:r>
      <w:r w:rsidR="00084875" w:rsidRPr="008F4D0D">
        <w:rPr>
          <w:rFonts w:asciiTheme="minorEastAsia" w:hAnsiTheme="minorEastAsia" w:hint="eastAsia"/>
          <w:b/>
          <w:sz w:val="24"/>
        </w:rPr>
        <w:t>教学反思</w:t>
      </w:r>
    </w:p>
    <w:p w:rsidR="008F4D0D" w:rsidRDefault="00084875" w:rsidP="008F4D0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084875">
        <w:rPr>
          <w:rFonts w:asciiTheme="minorEastAsia" w:hAnsiTheme="minorEastAsia" w:hint="eastAsia"/>
          <w:sz w:val="24"/>
        </w:rPr>
        <w:t>总之，本节课的设计，我遵循小学生的认知规律，由直观到抽象，由感性到理性，采用分组讨论，合作学习的形式，让学生参与教学全过程，增强了学生的主人翁意识。并用计算机多媒体教学课件辅助教学，激发了学生的学习兴趣，提高了教学效率与效益。</w:t>
      </w:r>
    </w:p>
    <w:p w:rsidR="00084875" w:rsidRPr="00084875" w:rsidRDefault="00084875" w:rsidP="008F4D0D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084875">
        <w:rPr>
          <w:rFonts w:asciiTheme="minorEastAsia" w:hAnsiTheme="minorEastAsia" w:hint="eastAsia"/>
          <w:sz w:val="24"/>
        </w:rPr>
        <w:t xml:space="preserve">以上是我对《长方体的认识》这节课的教学设想，不当之处，请老师们批评指正。 </w:t>
      </w:r>
    </w:p>
    <w:p w:rsidR="00084875" w:rsidRPr="00084875" w:rsidRDefault="00084875" w:rsidP="00084875">
      <w:pPr>
        <w:spacing w:line="360" w:lineRule="auto"/>
        <w:rPr>
          <w:rFonts w:asciiTheme="minorEastAsia" w:hAnsiTheme="minorEastAsia"/>
          <w:sz w:val="24"/>
        </w:rPr>
      </w:pPr>
    </w:p>
    <w:p w:rsidR="00084875" w:rsidRPr="00084875" w:rsidRDefault="00084875" w:rsidP="00084875">
      <w:pPr>
        <w:spacing w:line="360" w:lineRule="auto"/>
        <w:rPr>
          <w:rFonts w:asciiTheme="minorEastAsia" w:hAnsiTheme="minorEastAsia"/>
          <w:sz w:val="24"/>
        </w:rPr>
      </w:pPr>
    </w:p>
    <w:sectPr w:rsidR="00084875" w:rsidRPr="00084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CF"/>
    <w:rsid w:val="00043BEA"/>
    <w:rsid w:val="00084875"/>
    <w:rsid w:val="008F4D0D"/>
    <w:rsid w:val="00D6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247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2403499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2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94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58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302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220585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8137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68886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5634323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0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3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0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33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3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2149</Characters>
  <Application>Microsoft Office Word</Application>
  <DocSecurity>0</DocSecurity>
  <Lines>17</Lines>
  <Paragraphs>5</Paragraphs>
  <ScaleCrop>false</ScaleCrop>
  <Company>Microsoft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2017-10-08T07:23:00Z</dcterms:created>
  <dcterms:modified xsi:type="dcterms:W3CDTF">2017-10-25T14:38:00Z</dcterms:modified>
</cp:coreProperties>
</file>